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展览业务用电</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苏州革命博物馆</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72</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72</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72</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72</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展览业务用电</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72</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展厅用电需求保证率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用电安全达标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达标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参观场馆用电满意度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满意度目标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服务对象满意度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15</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72</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保证苏州革命博物馆和苏州市党性教育实训基地各场馆及展厅用电需求，确保正常开放，各项展览活动正常开展。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保证苏州革命博物馆和苏州市党性教育实训基地各场馆及展厅用电需求，确保正常开放，各项展览活动正常开展。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保证苏州革命博物馆和苏州市党性教育实训基地各场馆及展厅用电需求，确保正常开放，各项展览活动正常开展。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圆满完成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圆满完成</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